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96" w:rsidRPr="00BD03BB" w:rsidRDefault="00FE3896" w:rsidP="00B53CB9">
      <w:pPr>
        <w:spacing w:after="0" w:line="240" w:lineRule="auto"/>
        <w:jc w:val="right"/>
        <w:rPr>
          <w:rFonts w:ascii="Tahoma" w:hAnsi="Tahoma" w:cs="Tahoma"/>
          <w:sz w:val="20"/>
        </w:rPr>
      </w:pPr>
      <w:r w:rsidRPr="00BD03BB">
        <w:rPr>
          <w:rFonts w:ascii="Tahoma" w:hAnsi="Tahoma" w:cs="Tahoma"/>
          <w:sz w:val="20"/>
        </w:rPr>
        <w:t xml:space="preserve">Chincha, </w:t>
      </w:r>
      <w:r w:rsidR="0016208C" w:rsidRPr="00BD03BB">
        <w:rPr>
          <w:rFonts w:ascii="Tahoma" w:hAnsi="Tahoma" w:cs="Tahoma"/>
          <w:sz w:val="20"/>
        </w:rPr>
        <w:t>j</w:t>
      </w:r>
      <w:r w:rsidRPr="00BD03BB">
        <w:rPr>
          <w:rFonts w:ascii="Tahoma" w:hAnsi="Tahoma" w:cs="Tahoma"/>
          <w:sz w:val="20"/>
        </w:rPr>
        <w:t>ueves  16  de marzo de 2015</w:t>
      </w:r>
      <w:r w:rsidRPr="00BD03BB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264" behindDoc="0" locked="0" layoutInCell="0" hidden="0" allowOverlap="0" wp14:anchorId="6FEC1AB1" wp14:editId="4FC8EFD0">
            <wp:simplePos x="0" y="0"/>
            <wp:positionH relativeFrom="margin">
              <wp:posOffset>-53338</wp:posOffset>
            </wp:positionH>
            <wp:positionV relativeFrom="paragraph">
              <wp:posOffset>-318769</wp:posOffset>
            </wp:positionV>
            <wp:extent cx="1095375" cy="572926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2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3896" w:rsidRPr="00567E24" w:rsidRDefault="00FE3896" w:rsidP="00B53CB9">
      <w:pPr>
        <w:spacing w:after="0" w:line="240" w:lineRule="auto"/>
        <w:rPr>
          <w:rFonts w:ascii="Tahoma" w:hAnsi="Tahoma" w:cs="Tahoma"/>
          <w:sz w:val="26"/>
          <w:szCs w:val="26"/>
        </w:rPr>
      </w:pPr>
      <w:r w:rsidRPr="00BD03BB">
        <w:rPr>
          <w:rFonts w:ascii="Tahoma" w:hAnsi="Tahoma" w:cs="Tahoma"/>
          <w:b/>
          <w:sz w:val="20"/>
        </w:rPr>
        <w:t xml:space="preserve">                                    </w:t>
      </w:r>
      <w:r w:rsidRPr="00567E24">
        <w:rPr>
          <w:rFonts w:ascii="Tahoma" w:hAnsi="Tahoma" w:cs="Tahoma"/>
          <w:b/>
          <w:sz w:val="26"/>
          <w:szCs w:val="26"/>
        </w:rPr>
        <w:t>BOLETÍN N°03</w:t>
      </w:r>
    </w:p>
    <w:p w:rsidR="00FE3896" w:rsidRPr="00BD03BB" w:rsidRDefault="00FE3896" w:rsidP="00B53CB9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567E24">
        <w:rPr>
          <w:rFonts w:ascii="Tahoma" w:hAnsi="Tahoma" w:cs="Tahoma"/>
          <w:b/>
          <w:sz w:val="26"/>
          <w:szCs w:val="26"/>
        </w:rPr>
        <w:t xml:space="preserve">Vamos avanzando camino al éxito de </w:t>
      </w:r>
      <w:proofErr w:type="spellStart"/>
      <w:r w:rsidRPr="00567E24">
        <w:rPr>
          <w:rFonts w:ascii="Tahoma" w:hAnsi="Tahoma" w:cs="Tahoma"/>
          <w:b/>
          <w:sz w:val="26"/>
          <w:szCs w:val="26"/>
        </w:rPr>
        <w:t>nuestr@s</w:t>
      </w:r>
      <w:proofErr w:type="spellEnd"/>
      <w:r w:rsidRPr="00567E24">
        <w:rPr>
          <w:rFonts w:ascii="Tahoma" w:hAnsi="Tahoma" w:cs="Tahoma"/>
          <w:b/>
          <w:sz w:val="26"/>
          <w:szCs w:val="26"/>
        </w:rPr>
        <w:t xml:space="preserve"> estudiantes</w:t>
      </w:r>
    </w:p>
    <w:p w:rsidR="00FE3896" w:rsidRPr="00BD03BB" w:rsidRDefault="00FE3896" w:rsidP="00B53CB9">
      <w:pPr>
        <w:pStyle w:val="NormalWeb"/>
        <w:shd w:val="clear" w:color="auto" w:fill="FFFFFF"/>
        <w:spacing w:after="0" w:afterAutospacing="0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Estimadas familias,</w:t>
      </w:r>
    </w:p>
    <w:p w:rsidR="00FE3896" w:rsidRPr="00BD03BB" w:rsidRDefault="00FE3896" w:rsidP="00B53CB9">
      <w:pPr>
        <w:pStyle w:val="NormalWeb"/>
        <w:shd w:val="clear" w:color="auto" w:fill="FFFFFF"/>
        <w:spacing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Estamos ya en la</w:t>
      </w:r>
      <w:r w:rsidR="007E74FC">
        <w:rPr>
          <w:rFonts w:ascii="Tahoma" w:hAnsi="Tahoma" w:cs="Tahoma"/>
          <w:color w:val="222222"/>
          <w:sz w:val="20"/>
          <w:szCs w:val="20"/>
        </w:rPr>
        <w:t xml:space="preserve"> semana 6 de trabajo con </w:t>
      </w:r>
      <w:proofErr w:type="spellStart"/>
      <w:r w:rsidR="007E74FC">
        <w:rPr>
          <w:rFonts w:ascii="Tahoma" w:hAnsi="Tahoma" w:cs="Tahoma"/>
          <w:color w:val="222222"/>
          <w:sz w:val="20"/>
          <w:szCs w:val="20"/>
        </w:rPr>
        <w:t>nuestr@</w:t>
      </w:r>
      <w:r w:rsidRPr="00BD03BB">
        <w:rPr>
          <w:rFonts w:ascii="Tahoma" w:hAnsi="Tahoma" w:cs="Tahoma"/>
          <w:color w:val="222222"/>
          <w:sz w:val="20"/>
          <w:szCs w:val="20"/>
        </w:rPr>
        <w:t>s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 xml:space="preserve"> estudiantes y vemos con mucha alegría que los vínculos generados en nuestra escuela hacen que podamos ir consolidando los resultados de aprendizaje.</w:t>
      </w:r>
    </w:p>
    <w:p w:rsidR="00FE3896" w:rsidRPr="00BD03BB" w:rsidRDefault="00FE3896" w:rsidP="00B53CB9">
      <w:pPr>
        <w:pStyle w:val="NormalWeb"/>
        <w:shd w:val="clear" w:color="auto" w:fill="FFFFFF"/>
        <w:spacing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Necesitamos seguir trabajando tomados de la mano</w:t>
      </w:r>
      <w:r w:rsidR="007E74FC">
        <w:rPr>
          <w:rFonts w:ascii="Tahoma" w:hAnsi="Tahoma" w:cs="Tahoma"/>
          <w:color w:val="222222"/>
          <w:sz w:val="20"/>
          <w:szCs w:val="20"/>
        </w:rPr>
        <w:t>,</w:t>
      </w:r>
      <w:r w:rsidRPr="00BD03BB">
        <w:rPr>
          <w:rFonts w:ascii="Tahoma" w:hAnsi="Tahoma" w:cs="Tahoma"/>
          <w:color w:val="222222"/>
          <w:sz w:val="20"/>
          <w:szCs w:val="20"/>
        </w:rPr>
        <w:t xml:space="preserve"> hogar y escuela</w:t>
      </w:r>
      <w:r w:rsidR="007E74FC">
        <w:rPr>
          <w:rFonts w:ascii="Tahoma" w:hAnsi="Tahoma" w:cs="Tahoma"/>
          <w:color w:val="222222"/>
          <w:sz w:val="20"/>
          <w:szCs w:val="20"/>
        </w:rPr>
        <w:t>,</w:t>
      </w:r>
      <w:r w:rsidRPr="00BD03BB">
        <w:rPr>
          <w:rFonts w:ascii="Tahoma" w:hAnsi="Tahoma" w:cs="Tahoma"/>
          <w:color w:val="222222"/>
          <w:sz w:val="20"/>
          <w:szCs w:val="20"/>
        </w:rPr>
        <w:t xml:space="preserve"> para garantizar armonía en nuestras expectativas frente a </w:t>
      </w:r>
      <w:proofErr w:type="spellStart"/>
      <w:r w:rsidRPr="00BD03BB">
        <w:rPr>
          <w:rFonts w:ascii="Tahoma" w:hAnsi="Tahoma" w:cs="Tahoma"/>
          <w:color w:val="222222"/>
          <w:sz w:val="20"/>
          <w:szCs w:val="20"/>
        </w:rPr>
        <w:t>nuestr@s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Pr="00BD03BB">
        <w:rPr>
          <w:rFonts w:ascii="Tahoma" w:hAnsi="Tahoma" w:cs="Tahoma"/>
          <w:color w:val="222222"/>
          <w:sz w:val="20"/>
          <w:szCs w:val="20"/>
        </w:rPr>
        <w:t>hij@s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>.</w:t>
      </w:r>
    </w:p>
    <w:p w:rsidR="00FE3896" w:rsidRPr="00BD03BB" w:rsidRDefault="00FE3896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FE3896" w:rsidRPr="00BD03BB" w:rsidRDefault="00FE3896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FE3896" w:rsidRPr="00BD03BB" w:rsidRDefault="00FE3896" w:rsidP="00B53C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>I Reunión de Familias</w:t>
      </w:r>
    </w:p>
    <w:p w:rsidR="00FE3896" w:rsidRPr="00BD03BB" w:rsidRDefault="00FE3896" w:rsidP="00B53CB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bCs/>
          <w:color w:val="222222"/>
          <w:sz w:val="20"/>
          <w:szCs w:val="20"/>
        </w:rPr>
        <w:t>Los días 24 y 25 de marzo tuvimos nuest</w:t>
      </w:r>
      <w:r w:rsidR="00814E62" w:rsidRPr="00BD03BB">
        <w:rPr>
          <w:rFonts w:ascii="Tahoma" w:hAnsi="Tahoma" w:cs="Tahoma"/>
          <w:bCs/>
          <w:color w:val="222222"/>
          <w:sz w:val="20"/>
          <w:szCs w:val="20"/>
        </w:rPr>
        <w:t>ra P</w:t>
      </w:r>
      <w:r w:rsidRPr="00BD03BB">
        <w:rPr>
          <w:rFonts w:ascii="Tahoma" w:hAnsi="Tahoma" w:cs="Tahoma"/>
          <w:bCs/>
          <w:color w:val="222222"/>
          <w:sz w:val="20"/>
          <w:szCs w:val="20"/>
        </w:rPr>
        <w:t>rim</w:t>
      </w:r>
      <w:r w:rsidR="00814E62" w:rsidRPr="00BD03BB">
        <w:rPr>
          <w:rFonts w:ascii="Tahoma" w:hAnsi="Tahoma" w:cs="Tahoma"/>
          <w:bCs/>
          <w:color w:val="222222"/>
          <w:sz w:val="20"/>
          <w:szCs w:val="20"/>
        </w:rPr>
        <w:t>era Reunión de F</w:t>
      </w:r>
      <w:r w:rsidRPr="00BD03BB">
        <w:rPr>
          <w:rFonts w:ascii="Tahoma" w:hAnsi="Tahoma" w:cs="Tahoma"/>
          <w:bCs/>
          <w:color w:val="222222"/>
          <w:sz w:val="20"/>
          <w:szCs w:val="20"/>
        </w:rPr>
        <w:t>amilias con una participación masiva que permitió tomar conocimiento de la propuesta pedagógica de la escuela, cultura institucional, así como algunas novedades para este 2015.</w:t>
      </w:r>
    </w:p>
    <w:p w:rsidR="00814E62" w:rsidRPr="00BD03BB" w:rsidRDefault="00814E62" w:rsidP="00B53CB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bCs/>
          <w:color w:val="222222"/>
          <w:sz w:val="20"/>
          <w:szCs w:val="20"/>
        </w:rPr>
      </w:pPr>
      <w:r w:rsidRPr="00BD03BB">
        <w:rPr>
          <w:rFonts w:ascii="Tahoma" w:hAnsi="Tahoma" w:cs="Tahoma"/>
          <w:bCs/>
          <w:color w:val="222222"/>
          <w:sz w:val="20"/>
          <w:szCs w:val="20"/>
        </w:rPr>
        <w:t>Tuvimos un espacio destinado para conocer a nuestro tutor o tutora de aula, conocer la dinámica de ésta, involucrarnos a través del compromiso con el Decálogo de Familias y formar nuestro Comité de Aula.</w:t>
      </w:r>
      <w:r w:rsidR="007E74FC">
        <w:rPr>
          <w:rFonts w:ascii="Tahoma" w:hAnsi="Tahoma" w:cs="Tahoma"/>
          <w:bCs/>
          <w:color w:val="222222"/>
          <w:sz w:val="20"/>
          <w:szCs w:val="20"/>
        </w:rPr>
        <w:t xml:space="preserve"> </w:t>
      </w:r>
      <w:r w:rsidRPr="00BD03BB">
        <w:rPr>
          <w:rFonts w:ascii="Tahoma" w:hAnsi="Tahoma" w:cs="Tahoma"/>
          <w:bCs/>
          <w:color w:val="222222"/>
          <w:sz w:val="20"/>
          <w:szCs w:val="20"/>
        </w:rPr>
        <w:t>Agradezco infinitamente la asistencia de quienes nos pudieron acompañar en nuestra reunión.</w:t>
      </w:r>
    </w:p>
    <w:p w:rsidR="00FE3896" w:rsidRPr="00BD03BB" w:rsidRDefault="00FE3896" w:rsidP="00B53C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</w:p>
    <w:p w:rsidR="00B203BF" w:rsidRPr="00BD03BB" w:rsidRDefault="00B203BF" w:rsidP="00B53C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proofErr w:type="spellStart"/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>After</w:t>
      </w:r>
      <w:proofErr w:type="spellEnd"/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 xml:space="preserve"> </w:t>
      </w:r>
      <w:proofErr w:type="spellStart"/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>School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> </w:t>
      </w:r>
    </w:p>
    <w:p w:rsidR="00B203BF" w:rsidRPr="00BD03BB" w:rsidRDefault="00B203BF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Nuestro programa de talleres</w:t>
      </w:r>
      <w:r w:rsidR="007E74FC">
        <w:rPr>
          <w:rFonts w:ascii="Tahoma" w:hAnsi="Tahoma" w:cs="Tahoma"/>
          <w:color w:val="222222"/>
          <w:sz w:val="20"/>
          <w:szCs w:val="20"/>
        </w:rPr>
        <w:t>,</w:t>
      </w:r>
      <w:r w:rsidRPr="00BD03BB">
        <w:rPr>
          <w:rFonts w:ascii="Tahoma" w:hAnsi="Tahoma" w:cs="Tahoma"/>
          <w:color w:val="222222"/>
          <w:sz w:val="20"/>
          <w:szCs w:val="20"/>
        </w:rPr>
        <w:t xml:space="preserve"> este año inició  el día 6 de abril</w:t>
      </w:r>
      <w:r w:rsidR="002D7EC1" w:rsidRPr="00BD03BB">
        <w:rPr>
          <w:rFonts w:ascii="Tahoma" w:hAnsi="Tahoma" w:cs="Tahoma"/>
          <w:color w:val="222222"/>
          <w:sz w:val="20"/>
          <w:szCs w:val="20"/>
        </w:rPr>
        <w:t xml:space="preserve">, </w:t>
      </w:r>
      <w:proofErr w:type="spellStart"/>
      <w:r w:rsidR="002D7EC1" w:rsidRPr="00BD03BB">
        <w:rPr>
          <w:rFonts w:ascii="Tahoma" w:hAnsi="Tahoma" w:cs="Tahoma"/>
          <w:color w:val="222222"/>
          <w:sz w:val="20"/>
          <w:szCs w:val="20"/>
        </w:rPr>
        <w:t>nuestr@s</w:t>
      </w:r>
      <w:proofErr w:type="spellEnd"/>
      <w:r w:rsidR="002D7EC1" w:rsidRPr="00BD03BB">
        <w:rPr>
          <w:rFonts w:ascii="Tahoma" w:hAnsi="Tahoma" w:cs="Tahoma"/>
          <w:color w:val="222222"/>
          <w:sz w:val="20"/>
          <w:szCs w:val="20"/>
        </w:rPr>
        <w:t xml:space="preserve"> estudiantes vienen fortaleciendo diversas habilidades tales como las deportivas, de liderazgo, autonomía, musicales, comunicativas en una segunda lengua, autoestima, psicomotoras, etc.</w:t>
      </w:r>
    </w:p>
    <w:p w:rsidR="002D7EC1" w:rsidRPr="00BD03BB" w:rsidRDefault="002D7EC1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 xml:space="preserve">Los invitamos a participar de nuestras novedades del </w:t>
      </w:r>
      <w:proofErr w:type="spellStart"/>
      <w:r w:rsidRPr="00BD03BB">
        <w:rPr>
          <w:rFonts w:ascii="Tahoma" w:hAnsi="Tahoma" w:cs="Tahoma"/>
          <w:color w:val="222222"/>
          <w:sz w:val="20"/>
          <w:szCs w:val="20"/>
        </w:rPr>
        <w:t>After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>, aún tenemos algunas vacantes.</w:t>
      </w:r>
    </w:p>
    <w:p w:rsidR="0016208C" w:rsidRPr="00BD03BB" w:rsidRDefault="002D7EC1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Para el día de mañana vi</w:t>
      </w:r>
      <w:r w:rsidR="0016208C" w:rsidRPr="00BD03BB">
        <w:rPr>
          <w:rFonts w:ascii="Tahoma" w:hAnsi="Tahoma" w:cs="Tahoma"/>
          <w:color w:val="222222"/>
          <w:sz w:val="20"/>
          <w:szCs w:val="20"/>
        </w:rPr>
        <w:t>ernes 17 hemos generado un Día l</w:t>
      </w:r>
      <w:r w:rsidRPr="00BD03BB">
        <w:rPr>
          <w:rFonts w:ascii="Tahoma" w:hAnsi="Tahoma" w:cs="Tahoma"/>
          <w:color w:val="222222"/>
          <w:sz w:val="20"/>
          <w:szCs w:val="20"/>
        </w:rPr>
        <w:t xml:space="preserve">ibre de </w:t>
      </w:r>
      <w:proofErr w:type="spellStart"/>
      <w:r w:rsidRPr="00BD03BB">
        <w:rPr>
          <w:rFonts w:ascii="Tahoma" w:hAnsi="Tahoma" w:cs="Tahoma"/>
          <w:color w:val="222222"/>
          <w:sz w:val="20"/>
          <w:szCs w:val="20"/>
        </w:rPr>
        <w:t>After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Pr="00BD03BB">
        <w:rPr>
          <w:rFonts w:ascii="Tahoma" w:hAnsi="Tahoma" w:cs="Tahoma"/>
          <w:color w:val="222222"/>
          <w:sz w:val="20"/>
          <w:szCs w:val="20"/>
        </w:rPr>
        <w:t>School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 xml:space="preserve">, </w:t>
      </w:r>
      <w:r w:rsidR="00F81360" w:rsidRPr="00BD03BB">
        <w:rPr>
          <w:rFonts w:ascii="Tahoma" w:hAnsi="Tahoma" w:cs="Tahoma"/>
          <w:color w:val="222222"/>
          <w:sz w:val="20"/>
          <w:szCs w:val="20"/>
        </w:rPr>
        <w:t xml:space="preserve">donde </w:t>
      </w:r>
      <w:proofErr w:type="spellStart"/>
      <w:r w:rsidR="00F81360" w:rsidRPr="00BD03BB">
        <w:rPr>
          <w:rFonts w:ascii="Tahoma" w:hAnsi="Tahoma" w:cs="Tahoma"/>
          <w:color w:val="222222"/>
          <w:sz w:val="20"/>
          <w:szCs w:val="20"/>
        </w:rPr>
        <w:t>l@</w:t>
      </w:r>
      <w:r w:rsidR="0016208C" w:rsidRPr="00BD03BB">
        <w:rPr>
          <w:rFonts w:ascii="Tahoma" w:hAnsi="Tahoma" w:cs="Tahoma"/>
          <w:color w:val="222222"/>
          <w:sz w:val="20"/>
          <w:szCs w:val="20"/>
        </w:rPr>
        <w:t>s</w:t>
      </w:r>
      <w:proofErr w:type="spellEnd"/>
      <w:r w:rsidR="0016208C" w:rsidRPr="00BD03BB">
        <w:rPr>
          <w:rFonts w:ascii="Tahoma" w:hAnsi="Tahoma" w:cs="Tahoma"/>
          <w:color w:val="222222"/>
          <w:sz w:val="20"/>
          <w:szCs w:val="20"/>
        </w:rPr>
        <w:t xml:space="preserve"> estudiantes cuyas familias hayan autorizado se quedarán a disfrutar de los talleres del </w:t>
      </w:r>
      <w:proofErr w:type="spellStart"/>
      <w:r w:rsidR="0016208C" w:rsidRPr="00BD03BB">
        <w:rPr>
          <w:rFonts w:ascii="Tahoma" w:hAnsi="Tahoma" w:cs="Tahoma"/>
          <w:color w:val="222222"/>
          <w:sz w:val="20"/>
          <w:szCs w:val="20"/>
        </w:rPr>
        <w:t>After</w:t>
      </w:r>
      <w:proofErr w:type="spellEnd"/>
      <w:r w:rsidR="0016208C" w:rsidRPr="00BD03BB">
        <w:rPr>
          <w:rFonts w:ascii="Tahoma" w:hAnsi="Tahoma" w:cs="Tahoma"/>
          <w:color w:val="222222"/>
          <w:sz w:val="20"/>
          <w:szCs w:val="20"/>
        </w:rPr>
        <w:t>.</w:t>
      </w:r>
    </w:p>
    <w:p w:rsidR="00F81360" w:rsidRPr="00BD03BB" w:rsidRDefault="00F81360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FE3896" w:rsidRPr="00BD03BB" w:rsidRDefault="00FE3896" w:rsidP="00B53C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222222"/>
          <w:sz w:val="20"/>
          <w:szCs w:val="20"/>
        </w:rPr>
      </w:pPr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 xml:space="preserve">Organización para el ingreso y salida de </w:t>
      </w:r>
      <w:proofErr w:type="spellStart"/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>nuestr@s</w:t>
      </w:r>
      <w:proofErr w:type="spellEnd"/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 xml:space="preserve"> estudiantes </w:t>
      </w:r>
    </w:p>
    <w:p w:rsidR="00FE3896" w:rsidRPr="00BD03BB" w:rsidRDefault="00FE3896" w:rsidP="00B53CB9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A</w:t>
      </w:r>
      <w:r w:rsidR="007A18F5" w:rsidRPr="00BD03BB">
        <w:rPr>
          <w:rFonts w:ascii="Tahoma" w:hAnsi="Tahoma" w:cs="Tahoma"/>
          <w:color w:val="222222"/>
          <w:sz w:val="20"/>
          <w:szCs w:val="20"/>
        </w:rPr>
        <w:t xml:space="preserve">gradecemos a las familias que vienen contribuyendo con el protocolo de ingreso y salida de </w:t>
      </w:r>
      <w:proofErr w:type="spellStart"/>
      <w:r w:rsidR="007A18F5" w:rsidRPr="00BD03BB">
        <w:rPr>
          <w:rFonts w:ascii="Tahoma" w:hAnsi="Tahoma" w:cs="Tahoma"/>
          <w:color w:val="222222"/>
          <w:sz w:val="20"/>
          <w:szCs w:val="20"/>
        </w:rPr>
        <w:t>nuestr@s</w:t>
      </w:r>
      <w:proofErr w:type="spellEnd"/>
      <w:r w:rsidR="007A18F5" w:rsidRPr="00BD03BB">
        <w:rPr>
          <w:rFonts w:ascii="Tahoma" w:hAnsi="Tahoma" w:cs="Tahoma"/>
          <w:color w:val="222222"/>
          <w:sz w:val="20"/>
          <w:szCs w:val="20"/>
        </w:rPr>
        <w:t xml:space="preserve"> estudiantes. Es de suma importancia la seguridad de nuestros </w:t>
      </w:r>
      <w:proofErr w:type="spellStart"/>
      <w:r w:rsidR="007A18F5" w:rsidRPr="00BD03BB">
        <w:rPr>
          <w:rFonts w:ascii="Tahoma" w:hAnsi="Tahoma" w:cs="Tahoma"/>
          <w:color w:val="222222"/>
          <w:sz w:val="20"/>
          <w:szCs w:val="20"/>
        </w:rPr>
        <w:t>hij@s</w:t>
      </w:r>
      <w:proofErr w:type="spellEnd"/>
      <w:r w:rsidR="007A18F5" w:rsidRPr="00BD03BB">
        <w:rPr>
          <w:rFonts w:ascii="Tahoma" w:hAnsi="Tahoma" w:cs="Tahoma"/>
          <w:color w:val="222222"/>
          <w:sz w:val="20"/>
          <w:szCs w:val="20"/>
        </w:rPr>
        <w:t>, en ese sentido es valioso el apoyo y comprensión de cada uno de ustedes frente a nuestro protocolo como escuela.</w:t>
      </w:r>
      <w:r w:rsidRPr="00BD03BB">
        <w:rPr>
          <w:rFonts w:ascii="Tahoma" w:hAnsi="Tahoma" w:cs="Tahoma"/>
          <w:color w:val="222222"/>
          <w:sz w:val="20"/>
          <w:szCs w:val="20"/>
        </w:rPr>
        <w:t xml:space="preserve">  Recuerden que estas medidas de organización son en resguardo de la integridad física y emocional de sus </w:t>
      </w:r>
      <w:proofErr w:type="spellStart"/>
      <w:r w:rsidRPr="00BD03BB">
        <w:rPr>
          <w:rFonts w:ascii="Tahoma" w:hAnsi="Tahoma" w:cs="Tahoma"/>
          <w:color w:val="222222"/>
          <w:sz w:val="20"/>
          <w:szCs w:val="20"/>
        </w:rPr>
        <w:t>hij@s</w:t>
      </w:r>
      <w:proofErr w:type="spellEnd"/>
      <w:r w:rsidRPr="00BD03BB">
        <w:rPr>
          <w:rFonts w:ascii="Tahoma" w:hAnsi="Tahoma" w:cs="Tahoma"/>
          <w:color w:val="222222"/>
          <w:sz w:val="20"/>
          <w:szCs w:val="20"/>
        </w:rPr>
        <w:t>.</w:t>
      </w:r>
    </w:p>
    <w:p w:rsidR="00FE3896" w:rsidRPr="00BD03BB" w:rsidRDefault="00FE3896" w:rsidP="00B53CB9">
      <w:pPr>
        <w:pStyle w:val="NormalWeb"/>
        <w:numPr>
          <w:ilvl w:val="0"/>
          <w:numId w:val="2"/>
        </w:numPr>
        <w:shd w:val="clear" w:color="auto" w:fill="FFFFFF"/>
        <w:tabs>
          <w:tab w:val="num" w:pos="426"/>
        </w:tabs>
        <w:spacing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>Exoneración de Religión y/o Educación Física</w:t>
      </w:r>
      <w:bookmarkStart w:id="0" w:name="14c2846ea961fc1a_14bf7e1e1cca73a7_14bf17"/>
      <w:bookmarkEnd w:id="0"/>
    </w:p>
    <w:p w:rsidR="00FE3896" w:rsidRPr="00BD03BB" w:rsidRDefault="007E74FC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En el caso de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l@</w:t>
      </w:r>
      <w:r w:rsidR="00FE3896" w:rsidRPr="00BD03BB">
        <w:rPr>
          <w:rFonts w:ascii="Tahoma" w:hAnsi="Tahoma" w:cs="Tahoma"/>
          <w:color w:val="222222"/>
          <w:sz w:val="20"/>
          <w:szCs w:val="20"/>
        </w:rPr>
        <w:t>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 estudiantes que requieren ser exonerados, por favor ponerse en contacto con nuestra coordinadora académica </w:t>
      </w:r>
      <w:r w:rsidR="007A18F5" w:rsidRPr="00BD03BB">
        <w:rPr>
          <w:rFonts w:ascii="Tahoma" w:hAnsi="Tahoma" w:cs="Tahoma"/>
          <w:color w:val="222222"/>
          <w:sz w:val="20"/>
          <w:szCs w:val="20"/>
        </w:rPr>
        <w:t xml:space="preserve">Ms. Laura García, </w:t>
      </w:r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a su correo electrónico para el trámite respectivo. </w:t>
      </w:r>
    </w:p>
    <w:p w:rsidR="00FE3896" w:rsidRPr="00BD03BB" w:rsidRDefault="00FE3896" w:rsidP="00B53C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</w:p>
    <w:p w:rsidR="00FE3896" w:rsidRPr="00BD03BB" w:rsidRDefault="00BD03BB" w:rsidP="00B53C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b/>
          <w:bCs/>
          <w:color w:val="222222"/>
          <w:sz w:val="20"/>
          <w:szCs w:val="20"/>
        </w:rPr>
        <w:t>Primera Comunión</w:t>
      </w:r>
    </w:p>
    <w:p w:rsidR="00BD03BB" w:rsidRPr="00BD03BB" w:rsidRDefault="00FE3896" w:rsidP="00B53CB9">
      <w:pPr>
        <w:shd w:val="clear" w:color="auto" w:fill="FFFFFF"/>
        <w:spacing w:after="0" w:line="240" w:lineRule="auto"/>
        <w:ind w:left="420"/>
        <w:jc w:val="both"/>
        <w:rPr>
          <w:rFonts w:ascii="Tahoma" w:eastAsia="Times New Roman" w:hAnsi="Tahoma" w:cs="Tahoma"/>
          <w:color w:val="222222"/>
          <w:sz w:val="20"/>
        </w:rPr>
      </w:pPr>
      <w:r w:rsidRPr="00BD03BB">
        <w:rPr>
          <w:rFonts w:ascii="Tahoma" w:hAnsi="Tahoma" w:cs="Tahoma"/>
          <w:color w:val="222222"/>
          <w:sz w:val="20"/>
        </w:rPr>
        <w:t xml:space="preserve">Los estudiantes de </w:t>
      </w:r>
      <w:r w:rsidR="00BD03BB" w:rsidRPr="00BD03BB">
        <w:rPr>
          <w:rFonts w:ascii="Tahoma" w:hAnsi="Tahoma" w:cs="Tahoma"/>
          <w:color w:val="222222"/>
          <w:sz w:val="20"/>
        </w:rPr>
        <w:t xml:space="preserve">3er y 4to grado han sido </w:t>
      </w:r>
      <w:proofErr w:type="spellStart"/>
      <w:r w:rsidR="00BD03BB" w:rsidRPr="00BD03BB">
        <w:rPr>
          <w:rFonts w:ascii="Tahoma" w:hAnsi="Tahoma" w:cs="Tahoma"/>
          <w:color w:val="222222"/>
          <w:sz w:val="20"/>
        </w:rPr>
        <w:t>invitad@s</w:t>
      </w:r>
      <w:proofErr w:type="spellEnd"/>
      <w:r w:rsidR="00BD03BB" w:rsidRPr="00BD03BB">
        <w:rPr>
          <w:rFonts w:ascii="Tahoma" w:hAnsi="Tahoma" w:cs="Tahoma"/>
          <w:color w:val="222222"/>
          <w:sz w:val="20"/>
        </w:rPr>
        <w:t xml:space="preserve"> a participar del grupo de preparación para la Primera Comunión a cargo de la familia </w:t>
      </w:r>
      <w:proofErr w:type="spellStart"/>
      <w:r w:rsidR="00BD03BB" w:rsidRPr="00BD03BB">
        <w:rPr>
          <w:rFonts w:ascii="Tahoma" w:hAnsi="Tahoma" w:cs="Tahoma"/>
          <w:color w:val="222222"/>
          <w:sz w:val="20"/>
        </w:rPr>
        <w:t>Pierinelli</w:t>
      </w:r>
      <w:proofErr w:type="spellEnd"/>
      <w:r w:rsidR="00BD03BB" w:rsidRPr="00BD03BB">
        <w:rPr>
          <w:rFonts w:ascii="Tahoma" w:hAnsi="Tahoma" w:cs="Tahoma"/>
          <w:color w:val="222222"/>
          <w:sz w:val="20"/>
        </w:rPr>
        <w:t xml:space="preserve">. Muchas gracias por las gestiones realizadas a Kathy &amp; Enrico </w:t>
      </w:r>
      <w:proofErr w:type="spellStart"/>
      <w:r w:rsidR="00BD03BB" w:rsidRPr="00BD03BB">
        <w:rPr>
          <w:rFonts w:ascii="Tahoma" w:hAnsi="Tahoma" w:cs="Tahoma"/>
          <w:color w:val="222222"/>
          <w:sz w:val="20"/>
        </w:rPr>
        <w:t>Pierinelli</w:t>
      </w:r>
      <w:proofErr w:type="spellEnd"/>
      <w:r w:rsidR="00BD03BB" w:rsidRPr="00BD03BB">
        <w:rPr>
          <w:rFonts w:ascii="Tahoma" w:hAnsi="Tahoma" w:cs="Tahoma"/>
          <w:color w:val="222222"/>
          <w:sz w:val="20"/>
        </w:rPr>
        <w:t xml:space="preserve">. Para inscribirse llamar al teléfono </w:t>
      </w:r>
      <w:r w:rsidR="00BD03BB" w:rsidRPr="00BD03BB">
        <w:rPr>
          <w:rFonts w:ascii="Tahoma" w:eastAsia="Times New Roman" w:hAnsi="Tahoma" w:cs="Tahoma"/>
          <w:color w:val="222222"/>
          <w:sz w:val="20"/>
        </w:rPr>
        <w:t>965 347 593  –  Sra. Kathy.</w:t>
      </w:r>
    </w:p>
    <w:p w:rsidR="00BD03BB" w:rsidRPr="00BD03BB" w:rsidRDefault="00BD03BB" w:rsidP="00B53CB9">
      <w:pPr>
        <w:pStyle w:val="NormalWeb"/>
        <w:shd w:val="clear" w:color="auto" w:fill="FFFFFF"/>
        <w:spacing w:before="0" w:beforeAutospacing="0" w:after="0" w:afterAutospacing="0"/>
        <w:ind w:firstLine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FE3896" w:rsidRPr="00BD03BB" w:rsidRDefault="00430A6D" w:rsidP="00B53CB9">
      <w:pPr>
        <w:pStyle w:val="NormalWeb"/>
        <w:numPr>
          <w:ilvl w:val="0"/>
          <w:numId w:val="2"/>
        </w:numPr>
        <w:shd w:val="clear" w:color="auto" w:fill="FFFFFF"/>
        <w:tabs>
          <w:tab w:val="num" w:pos="426"/>
        </w:tabs>
        <w:spacing w:before="0" w:beforeAutospacing="0" w:after="0" w:afterAutospacing="0"/>
        <w:ind w:hanging="42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t>Proyecto de Salud Oral</w:t>
      </w:r>
    </w:p>
    <w:p w:rsidR="00430A6D" w:rsidRDefault="00FE3896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color w:val="222222"/>
          <w:sz w:val="20"/>
          <w:szCs w:val="20"/>
        </w:rPr>
        <w:t>E</w:t>
      </w:r>
      <w:r w:rsidR="00430A6D">
        <w:rPr>
          <w:rFonts w:ascii="Tahoma" w:hAnsi="Tahoma" w:cs="Tahoma"/>
          <w:color w:val="222222"/>
          <w:sz w:val="20"/>
          <w:szCs w:val="20"/>
        </w:rPr>
        <w:t xml:space="preserve">ste 2015 contamos también con el súper apoyo del Dr. Giuseppe </w:t>
      </w:r>
      <w:proofErr w:type="spellStart"/>
      <w:r w:rsidR="00430A6D">
        <w:rPr>
          <w:rFonts w:ascii="Tahoma" w:hAnsi="Tahoma" w:cs="Tahoma"/>
          <w:color w:val="222222"/>
          <w:sz w:val="20"/>
          <w:szCs w:val="20"/>
        </w:rPr>
        <w:t>Vitteri</w:t>
      </w:r>
      <w:proofErr w:type="spellEnd"/>
      <w:r w:rsidR="00430A6D">
        <w:rPr>
          <w:rFonts w:ascii="Tahoma" w:hAnsi="Tahoma" w:cs="Tahoma"/>
          <w:color w:val="222222"/>
          <w:sz w:val="20"/>
          <w:szCs w:val="20"/>
        </w:rPr>
        <w:t xml:space="preserve"> – </w:t>
      </w:r>
      <w:proofErr w:type="spellStart"/>
      <w:r w:rsidR="00430A6D">
        <w:rPr>
          <w:rFonts w:ascii="Tahoma" w:hAnsi="Tahoma" w:cs="Tahoma"/>
          <w:color w:val="222222"/>
          <w:sz w:val="20"/>
          <w:szCs w:val="20"/>
        </w:rPr>
        <w:t>Odontopediatra</w:t>
      </w:r>
      <w:proofErr w:type="spellEnd"/>
      <w:r w:rsidR="00430A6D">
        <w:rPr>
          <w:rFonts w:ascii="Tahoma" w:hAnsi="Tahoma" w:cs="Tahoma"/>
          <w:color w:val="222222"/>
          <w:sz w:val="20"/>
          <w:szCs w:val="20"/>
        </w:rPr>
        <w:t>, quien nos ha compartido una invitación para autorizar</w:t>
      </w:r>
      <w:r w:rsidR="00D959ED">
        <w:rPr>
          <w:rFonts w:ascii="Tahoma" w:hAnsi="Tahoma" w:cs="Tahoma"/>
          <w:color w:val="222222"/>
          <w:sz w:val="20"/>
          <w:szCs w:val="20"/>
        </w:rPr>
        <w:t xml:space="preserve"> que </w:t>
      </w:r>
      <w:proofErr w:type="spellStart"/>
      <w:r w:rsidR="00D959ED">
        <w:rPr>
          <w:rFonts w:ascii="Tahoma" w:hAnsi="Tahoma" w:cs="Tahoma"/>
          <w:color w:val="222222"/>
          <w:sz w:val="20"/>
          <w:szCs w:val="20"/>
        </w:rPr>
        <w:t>nuestr@s</w:t>
      </w:r>
      <w:proofErr w:type="spellEnd"/>
      <w:r w:rsidR="00D959ED">
        <w:rPr>
          <w:rFonts w:ascii="Tahoma" w:hAnsi="Tahoma" w:cs="Tahoma"/>
          <w:color w:val="222222"/>
          <w:sz w:val="20"/>
          <w:szCs w:val="20"/>
        </w:rPr>
        <w:t xml:space="preserve"> hijos formen</w:t>
      </w:r>
      <w:r w:rsidR="00430A6D">
        <w:rPr>
          <w:rFonts w:ascii="Tahoma" w:hAnsi="Tahoma" w:cs="Tahoma"/>
          <w:color w:val="222222"/>
          <w:sz w:val="20"/>
          <w:szCs w:val="20"/>
        </w:rPr>
        <w:t xml:space="preserve"> parte del proyecto que </w:t>
      </w:r>
      <w:r w:rsidR="00D959ED">
        <w:rPr>
          <w:rFonts w:ascii="Tahoma" w:hAnsi="Tahoma" w:cs="Tahoma"/>
          <w:color w:val="222222"/>
          <w:sz w:val="20"/>
          <w:szCs w:val="20"/>
        </w:rPr>
        <w:t>viene</w:t>
      </w:r>
      <w:r w:rsidR="00430A6D">
        <w:rPr>
          <w:rFonts w:ascii="Tahoma" w:hAnsi="Tahoma" w:cs="Tahoma"/>
          <w:color w:val="222222"/>
          <w:sz w:val="20"/>
          <w:szCs w:val="20"/>
        </w:rPr>
        <w:t xml:space="preserve"> </w:t>
      </w:r>
      <w:r w:rsidR="00D959ED">
        <w:rPr>
          <w:rFonts w:ascii="Tahoma" w:hAnsi="Tahoma" w:cs="Tahoma"/>
          <w:color w:val="222222"/>
          <w:sz w:val="20"/>
          <w:szCs w:val="20"/>
        </w:rPr>
        <w:t>trabajando con nu</w:t>
      </w:r>
      <w:r w:rsidR="00430A6D">
        <w:rPr>
          <w:rFonts w:ascii="Tahoma" w:hAnsi="Tahoma" w:cs="Tahoma"/>
          <w:color w:val="222222"/>
          <w:sz w:val="20"/>
          <w:szCs w:val="20"/>
        </w:rPr>
        <w:t>e</w:t>
      </w:r>
      <w:r w:rsidR="00D959ED">
        <w:rPr>
          <w:rFonts w:ascii="Tahoma" w:hAnsi="Tahoma" w:cs="Tahoma"/>
          <w:color w:val="222222"/>
          <w:sz w:val="20"/>
          <w:szCs w:val="20"/>
        </w:rPr>
        <w:t>s</w:t>
      </w:r>
      <w:r w:rsidR="00430A6D">
        <w:rPr>
          <w:rFonts w:ascii="Tahoma" w:hAnsi="Tahoma" w:cs="Tahoma"/>
          <w:color w:val="222222"/>
          <w:sz w:val="20"/>
          <w:szCs w:val="20"/>
        </w:rPr>
        <w:t>tra escuela desde el año pas</w:t>
      </w:r>
      <w:r w:rsidR="00D959ED">
        <w:rPr>
          <w:rFonts w:ascii="Tahoma" w:hAnsi="Tahoma" w:cs="Tahoma"/>
          <w:color w:val="222222"/>
          <w:sz w:val="20"/>
          <w:szCs w:val="20"/>
        </w:rPr>
        <w:t>a</w:t>
      </w:r>
      <w:r w:rsidR="00430A6D">
        <w:rPr>
          <w:rFonts w:ascii="Tahoma" w:hAnsi="Tahoma" w:cs="Tahoma"/>
          <w:color w:val="222222"/>
          <w:sz w:val="20"/>
          <w:szCs w:val="20"/>
        </w:rPr>
        <w:t>do.</w:t>
      </w:r>
      <w:r w:rsidR="00D959ED">
        <w:rPr>
          <w:rFonts w:ascii="Tahoma" w:hAnsi="Tahoma" w:cs="Tahoma"/>
          <w:color w:val="222222"/>
          <w:sz w:val="20"/>
          <w:szCs w:val="20"/>
        </w:rPr>
        <w:t xml:space="preserve"> Esperamos sus autorizaciones firmadas, la visita del </w:t>
      </w:r>
      <w:proofErr w:type="spellStart"/>
      <w:r w:rsidR="00D959ED">
        <w:rPr>
          <w:rFonts w:ascii="Tahoma" w:hAnsi="Tahoma" w:cs="Tahoma"/>
          <w:color w:val="222222"/>
          <w:sz w:val="20"/>
          <w:szCs w:val="20"/>
        </w:rPr>
        <w:t>Odontopediatra</w:t>
      </w:r>
      <w:proofErr w:type="spellEnd"/>
      <w:r w:rsidR="00D959ED">
        <w:rPr>
          <w:rFonts w:ascii="Tahoma" w:hAnsi="Tahoma" w:cs="Tahoma"/>
          <w:color w:val="222222"/>
          <w:sz w:val="20"/>
          <w:szCs w:val="20"/>
        </w:rPr>
        <w:t xml:space="preserve"> está programada para la siguiente semana.</w:t>
      </w:r>
    </w:p>
    <w:p w:rsidR="00430A6D" w:rsidRDefault="00430A6D" w:rsidP="00B53C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</w:p>
    <w:p w:rsidR="00FE3896" w:rsidRPr="00BD03BB" w:rsidRDefault="00FE3896" w:rsidP="00B53CB9">
      <w:pPr>
        <w:pStyle w:val="NormalWeb"/>
        <w:numPr>
          <w:ilvl w:val="0"/>
          <w:numId w:val="2"/>
        </w:numPr>
        <w:shd w:val="clear" w:color="auto" w:fill="FFFFFF"/>
        <w:tabs>
          <w:tab w:val="num" w:pos="426"/>
        </w:tabs>
        <w:spacing w:before="0" w:beforeAutospacing="0" w:after="0" w:afterAutospacing="0"/>
        <w:ind w:hanging="42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BD03BB">
        <w:rPr>
          <w:rFonts w:ascii="Tahoma" w:hAnsi="Tahoma" w:cs="Tahoma"/>
          <w:b/>
          <w:color w:val="222222"/>
          <w:sz w:val="20"/>
          <w:szCs w:val="20"/>
        </w:rPr>
        <w:t>Aparatos tecnológicos</w:t>
      </w:r>
    </w:p>
    <w:p w:rsidR="00D959ED" w:rsidRDefault="00D959ED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Insistimos en la importancia de alinearnos a la indicación de que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nu</w:t>
      </w:r>
      <w:r w:rsidR="00FE3896" w:rsidRPr="00BD03BB">
        <w:rPr>
          <w:rFonts w:ascii="Tahoma" w:hAnsi="Tahoma" w:cs="Tahoma"/>
          <w:color w:val="222222"/>
          <w:sz w:val="20"/>
          <w:szCs w:val="20"/>
        </w:rPr>
        <w:t>estr@s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="00FE3896" w:rsidRPr="00BD03BB">
        <w:rPr>
          <w:rFonts w:ascii="Tahoma" w:hAnsi="Tahoma" w:cs="Tahoma"/>
          <w:color w:val="222222"/>
          <w:sz w:val="20"/>
          <w:szCs w:val="20"/>
        </w:rPr>
        <w:t>hij@s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 no deben asistir portando aparatos tecnológicos que pongan en riesgo su integridad física, ya sea </w:t>
      </w:r>
      <w:proofErr w:type="spellStart"/>
      <w:r w:rsidR="00FE3896" w:rsidRPr="00BD03BB">
        <w:rPr>
          <w:rFonts w:ascii="Tahoma" w:hAnsi="Tahoma" w:cs="Tahoma"/>
          <w:color w:val="222222"/>
          <w:sz w:val="20"/>
          <w:szCs w:val="20"/>
        </w:rPr>
        <w:t>tablets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, </w:t>
      </w:r>
      <w:proofErr w:type="spellStart"/>
      <w:r w:rsidR="00FE3896" w:rsidRPr="00BD03BB">
        <w:rPr>
          <w:rFonts w:ascii="Tahoma" w:hAnsi="Tahoma" w:cs="Tahoma"/>
          <w:color w:val="222222"/>
          <w:sz w:val="20"/>
          <w:szCs w:val="20"/>
        </w:rPr>
        <w:t>iphones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, celulares, etc. De tener la necesidad de comunicarnos con </w:t>
      </w:r>
      <w:proofErr w:type="spellStart"/>
      <w:r w:rsidR="00FE3896" w:rsidRPr="00BD03BB">
        <w:rPr>
          <w:rFonts w:ascii="Tahoma" w:hAnsi="Tahoma" w:cs="Tahoma"/>
          <w:color w:val="222222"/>
          <w:sz w:val="20"/>
          <w:szCs w:val="20"/>
        </w:rPr>
        <w:t>nuestr@s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 </w:t>
      </w:r>
      <w:proofErr w:type="spellStart"/>
      <w:r w:rsidR="00FE3896" w:rsidRPr="00BD03BB">
        <w:rPr>
          <w:rFonts w:ascii="Tahoma" w:hAnsi="Tahoma" w:cs="Tahoma"/>
          <w:color w:val="222222"/>
          <w:sz w:val="20"/>
          <w:szCs w:val="20"/>
        </w:rPr>
        <w:t>hij@s</w:t>
      </w:r>
      <w:proofErr w:type="spellEnd"/>
      <w:r w:rsidR="00FE3896" w:rsidRPr="00BD03BB">
        <w:rPr>
          <w:rFonts w:ascii="Tahoma" w:hAnsi="Tahoma" w:cs="Tahoma"/>
          <w:color w:val="222222"/>
          <w:sz w:val="20"/>
          <w:szCs w:val="20"/>
        </w:rPr>
        <w:t xml:space="preserve"> bastará con un aparato básico que permita realizar llamadas y no con aquellos con acceso a internet que adicionalmente generan distracción en las sesiones de clase. Pedimos su colaboración en esta indicación, </w:t>
      </w:r>
      <w:r>
        <w:rPr>
          <w:rFonts w:ascii="Tahoma" w:hAnsi="Tahoma" w:cs="Tahoma"/>
          <w:color w:val="222222"/>
          <w:sz w:val="20"/>
          <w:szCs w:val="20"/>
        </w:rPr>
        <w:t>para evitar inconvenientes innecesarios.</w:t>
      </w:r>
    </w:p>
    <w:p w:rsidR="00567E24" w:rsidRDefault="00567E24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567E24" w:rsidRPr="00567E24" w:rsidRDefault="00567E24" w:rsidP="00567E2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Reunión de Delegados de Aula</w:t>
      </w:r>
    </w:p>
    <w:p w:rsidR="00567E24" w:rsidRPr="00567E24" w:rsidRDefault="00567E24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567E24">
        <w:rPr>
          <w:rFonts w:ascii="Tahoma" w:hAnsi="Tahoma" w:cs="Tahoma"/>
          <w:color w:val="222222"/>
          <w:sz w:val="20"/>
          <w:szCs w:val="20"/>
        </w:rPr>
        <w:t>Les pido a mis comités de aula, estar atentos a la invitación que recibir</w:t>
      </w:r>
      <w:r>
        <w:rPr>
          <w:rFonts w:ascii="Tahoma" w:hAnsi="Tahoma" w:cs="Tahoma"/>
          <w:color w:val="222222"/>
          <w:sz w:val="20"/>
          <w:szCs w:val="20"/>
        </w:rPr>
        <w:t xml:space="preserve">án </w:t>
      </w:r>
      <w:r w:rsidRPr="00567E24">
        <w:rPr>
          <w:rFonts w:ascii="Tahoma" w:hAnsi="Tahoma" w:cs="Tahoma"/>
          <w:color w:val="222222"/>
          <w:sz w:val="20"/>
          <w:szCs w:val="20"/>
        </w:rPr>
        <w:t>para nuestra primera reunión oficial de delegados 2015.</w:t>
      </w:r>
    </w:p>
    <w:p w:rsidR="00567E24" w:rsidRPr="00567E24" w:rsidRDefault="00567E24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567E24" w:rsidRPr="00567E24" w:rsidRDefault="00567E24" w:rsidP="00567E2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lastRenderedPageBreak/>
        <w:t>Evaluación Censal 2014</w:t>
      </w:r>
    </w:p>
    <w:p w:rsidR="00567E24" w:rsidRDefault="00567E24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567E24">
        <w:rPr>
          <w:rFonts w:ascii="Tahoma" w:hAnsi="Tahoma" w:cs="Tahoma"/>
          <w:color w:val="222222"/>
          <w:sz w:val="20"/>
          <w:szCs w:val="20"/>
        </w:rPr>
        <w:t>Con mucha alegría y sobre todo orgullo compar</w:t>
      </w:r>
      <w:r>
        <w:rPr>
          <w:rFonts w:ascii="Tahoma" w:hAnsi="Tahoma" w:cs="Tahoma"/>
          <w:color w:val="222222"/>
          <w:sz w:val="20"/>
          <w:szCs w:val="20"/>
        </w:rPr>
        <w:t>timos los resultados de la eval</w:t>
      </w:r>
      <w:r w:rsidRPr="00567E24">
        <w:rPr>
          <w:rFonts w:ascii="Tahoma" w:hAnsi="Tahoma" w:cs="Tahoma"/>
          <w:color w:val="222222"/>
          <w:sz w:val="20"/>
          <w:szCs w:val="20"/>
        </w:rPr>
        <w:t>u</w:t>
      </w:r>
      <w:r>
        <w:rPr>
          <w:rFonts w:ascii="Tahoma" w:hAnsi="Tahoma" w:cs="Tahoma"/>
          <w:color w:val="222222"/>
          <w:sz w:val="20"/>
          <w:szCs w:val="20"/>
        </w:rPr>
        <w:t>a</w:t>
      </w:r>
      <w:r w:rsidRPr="00567E24">
        <w:rPr>
          <w:rFonts w:ascii="Tahoma" w:hAnsi="Tahoma" w:cs="Tahoma"/>
          <w:color w:val="222222"/>
          <w:sz w:val="20"/>
          <w:szCs w:val="20"/>
        </w:rPr>
        <w:t>ción censal</w:t>
      </w:r>
      <w:r>
        <w:rPr>
          <w:rFonts w:ascii="Tahoma" w:hAnsi="Tahoma" w:cs="Tahoma"/>
          <w:color w:val="222222"/>
          <w:sz w:val="20"/>
          <w:szCs w:val="20"/>
        </w:rPr>
        <w:t>,</w:t>
      </w:r>
      <w:r w:rsidRPr="00567E24">
        <w:rPr>
          <w:rFonts w:ascii="Tahoma" w:hAnsi="Tahoma" w:cs="Tahoma"/>
          <w:color w:val="222222"/>
          <w:sz w:val="20"/>
          <w:szCs w:val="20"/>
        </w:rPr>
        <w:t xml:space="preserve"> aplicada por el Ministerio de Educación</w:t>
      </w:r>
      <w:r>
        <w:rPr>
          <w:rFonts w:ascii="Tahoma" w:hAnsi="Tahoma" w:cs="Tahoma"/>
          <w:color w:val="222222"/>
          <w:sz w:val="20"/>
          <w:szCs w:val="20"/>
        </w:rPr>
        <w:t>,</w:t>
      </w:r>
      <w:r w:rsidRPr="00567E24">
        <w:rPr>
          <w:rFonts w:ascii="Tahoma" w:hAnsi="Tahoma" w:cs="Tahoma"/>
          <w:color w:val="222222"/>
          <w:sz w:val="20"/>
          <w:szCs w:val="20"/>
        </w:rPr>
        <w:t xml:space="preserve"> a nuestros niños y niñas de 2do grado en las áreas de Matemática y Comunicación</w:t>
      </w:r>
    </w:p>
    <w:p w:rsidR="00AF3C49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687BC1">
        <w:rPr>
          <w:rFonts w:ascii="Tahoma" w:hAnsi="Tahoma" w:cs="Tahoma"/>
          <w:noProof/>
          <w:color w:val="22222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05A7C1" wp14:editId="6E017BD0">
            <wp:simplePos x="0" y="0"/>
            <wp:positionH relativeFrom="column">
              <wp:posOffset>3525520</wp:posOffset>
            </wp:positionH>
            <wp:positionV relativeFrom="paragraph">
              <wp:posOffset>139065</wp:posOffset>
            </wp:positionV>
            <wp:extent cx="2727325" cy="2663825"/>
            <wp:effectExtent l="0" t="0" r="15875" b="22225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C49">
        <w:rPr>
          <w:rFonts w:ascii="Tahoma" w:hAnsi="Tahoma" w:cs="Tahoma"/>
          <w:noProof/>
          <w:color w:val="222222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B56F5F8" wp14:editId="5227200E">
            <wp:simplePos x="0" y="0"/>
            <wp:positionH relativeFrom="column">
              <wp:posOffset>182880</wp:posOffset>
            </wp:positionH>
            <wp:positionV relativeFrom="paragraph">
              <wp:posOffset>144145</wp:posOffset>
            </wp:positionV>
            <wp:extent cx="2809875" cy="2676525"/>
            <wp:effectExtent l="0" t="0" r="9525" b="952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49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  <w:r w:rsidRPr="00687BC1">
        <w:rPr>
          <w:rFonts w:ascii="Calibri" w:eastAsia="Calibri" w:hAnsi="Calibri" w:cs="Calibri"/>
          <w:noProof/>
          <w:color w:val="000000"/>
          <w:sz w:val="22"/>
          <w:szCs w:val="20"/>
        </w:rPr>
        <w:t xml:space="preserve"> </w:t>
      </w:r>
    </w:p>
    <w:p w:rsidR="007A4A57" w:rsidRDefault="007A4A57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87BC1" w:rsidRPr="00567E24" w:rsidRDefault="00687BC1" w:rsidP="00567E24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color w:val="222222"/>
          <w:sz w:val="20"/>
          <w:szCs w:val="20"/>
        </w:rPr>
      </w:pPr>
    </w:p>
    <w:p w:rsidR="00567E24" w:rsidRPr="007A4A57" w:rsidRDefault="00567E24" w:rsidP="00567E2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Pruebas de Consolidación Bimestral</w:t>
      </w:r>
    </w:p>
    <w:p w:rsidR="007A4A57" w:rsidRPr="00C10DCD" w:rsidRDefault="007A4A57" w:rsidP="007A4A57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sz w:val="20"/>
          <w:szCs w:val="20"/>
        </w:rPr>
      </w:pPr>
      <w:r w:rsidRPr="00C10DCD">
        <w:rPr>
          <w:rFonts w:ascii="Tahoma" w:hAnsi="Tahoma" w:cs="Tahoma"/>
          <w:sz w:val="20"/>
          <w:szCs w:val="20"/>
        </w:rPr>
        <w:t>Durante las dos últimas semanas del bimestre se aplica</w:t>
      </w:r>
      <w:r w:rsidR="00AF3C49" w:rsidRPr="00C10DCD">
        <w:rPr>
          <w:rFonts w:ascii="Tahoma" w:hAnsi="Tahoma" w:cs="Tahoma"/>
          <w:sz w:val="20"/>
          <w:szCs w:val="20"/>
        </w:rPr>
        <w:t>rá</w:t>
      </w:r>
      <w:r w:rsidRPr="00C10DCD">
        <w:rPr>
          <w:rFonts w:ascii="Tahoma" w:hAnsi="Tahoma" w:cs="Tahoma"/>
          <w:sz w:val="20"/>
          <w:szCs w:val="20"/>
        </w:rPr>
        <w:t xml:space="preserve">n las pruebas de consolidación bimestral con la finalidad de medir el progreso y desempeño de cada un@ de </w:t>
      </w:r>
      <w:proofErr w:type="spellStart"/>
      <w:r w:rsidRPr="00C10DCD">
        <w:rPr>
          <w:rFonts w:ascii="Tahoma" w:hAnsi="Tahoma" w:cs="Tahoma"/>
          <w:sz w:val="20"/>
          <w:szCs w:val="20"/>
        </w:rPr>
        <w:t>nuestr@s</w:t>
      </w:r>
      <w:proofErr w:type="spellEnd"/>
      <w:r w:rsidRPr="00C10DCD">
        <w:rPr>
          <w:rFonts w:ascii="Tahoma" w:hAnsi="Tahoma" w:cs="Tahoma"/>
          <w:sz w:val="20"/>
          <w:szCs w:val="20"/>
        </w:rPr>
        <w:t xml:space="preserve"> estudiantes.</w:t>
      </w:r>
    </w:p>
    <w:p w:rsidR="00567E24" w:rsidRPr="00C10DCD" w:rsidRDefault="00567E24" w:rsidP="00B53CB9">
      <w:pPr>
        <w:pStyle w:val="NormalWeb"/>
        <w:shd w:val="clear" w:color="auto" w:fill="FFFFFF"/>
        <w:spacing w:before="0" w:beforeAutospacing="0" w:after="0" w:afterAutospacing="0"/>
        <w:ind w:left="420"/>
        <w:jc w:val="both"/>
        <w:rPr>
          <w:rFonts w:ascii="Tahoma" w:hAnsi="Tahoma" w:cs="Tahoma"/>
          <w:sz w:val="20"/>
          <w:szCs w:val="20"/>
        </w:rPr>
      </w:pPr>
    </w:p>
    <w:p w:rsidR="00FE3896" w:rsidRPr="00BD03BB" w:rsidRDefault="00FE3896" w:rsidP="00B53CB9">
      <w:pPr>
        <w:pStyle w:val="NormalWeb"/>
        <w:shd w:val="clear" w:color="auto" w:fill="FFFFFF"/>
        <w:tabs>
          <w:tab w:val="num" w:pos="0"/>
        </w:tabs>
        <w:spacing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 w:rsidRPr="00C10DCD">
        <w:rPr>
          <w:rFonts w:ascii="Tahoma" w:hAnsi="Tahoma" w:cs="Tahoma"/>
          <w:sz w:val="20"/>
          <w:szCs w:val="20"/>
        </w:rPr>
        <w:t xml:space="preserve">Con </w:t>
      </w:r>
      <w:r w:rsidR="0088695B" w:rsidRPr="00BD03BB">
        <w:rPr>
          <w:rFonts w:ascii="Tahoma" w:hAnsi="Tahoma" w:cs="Tahoma"/>
          <w:color w:val="222222"/>
          <w:sz w:val="20"/>
          <w:szCs w:val="20"/>
        </w:rPr>
        <w:t>el cariño de siempre</w:t>
      </w:r>
      <w:r w:rsidRPr="00BD03BB">
        <w:rPr>
          <w:rFonts w:ascii="Tahoma" w:hAnsi="Tahoma" w:cs="Tahoma"/>
          <w:color w:val="222222"/>
          <w:sz w:val="20"/>
          <w:szCs w:val="20"/>
        </w:rPr>
        <w:t>,</w:t>
      </w:r>
    </w:p>
    <w:p w:rsidR="0088695B" w:rsidRPr="00BD03BB" w:rsidRDefault="0088695B" w:rsidP="00B53C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A"/>
          <w:sz w:val="20"/>
          <w:szCs w:val="20"/>
        </w:rPr>
      </w:pPr>
      <w:r w:rsidRPr="00BD03BB">
        <w:rPr>
          <w:rFonts w:ascii="Tahoma" w:hAnsi="Tahoma" w:cs="Tahoma"/>
          <w:b/>
          <w:bCs/>
          <w:color w:val="00000A"/>
          <w:sz w:val="20"/>
          <w:szCs w:val="20"/>
        </w:rPr>
        <w:t>Ms. Rosita Monzón Montes</w:t>
      </w:r>
      <w:bookmarkStart w:id="1" w:name="_GoBack"/>
      <w:bookmarkEnd w:id="1"/>
    </w:p>
    <w:p w:rsidR="00FE3896" w:rsidRPr="00BD03BB" w:rsidRDefault="0088695B" w:rsidP="00B53C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  <w:r w:rsidRPr="00BD03BB">
        <w:rPr>
          <w:rFonts w:ascii="Tahoma" w:hAnsi="Tahoma" w:cs="Tahoma"/>
          <w:b/>
          <w:bCs/>
          <w:color w:val="00000A"/>
          <w:sz w:val="20"/>
          <w:szCs w:val="20"/>
        </w:rPr>
        <w:t>Directora I</w:t>
      </w:r>
      <w:r w:rsidR="00FE3896" w:rsidRPr="00BD03BB">
        <w:rPr>
          <w:rFonts w:ascii="Tahoma" w:hAnsi="Tahoma" w:cs="Tahoma"/>
          <w:b/>
          <w:bCs/>
          <w:color w:val="00000A"/>
          <w:sz w:val="20"/>
          <w:szCs w:val="20"/>
        </w:rPr>
        <w:t>S</w:t>
      </w:r>
      <w:r w:rsidR="007E0A39" w:rsidRPr="00BD03BB">
        <w:rPr>
          <w:rFonts w:ascii="Tahoma" w:hAnsi="Tahoma" w:cs="Tahoma"/>
          <w:b/>
          <w:bCs/>
          <w:color w:val="00000A"/>
          <w:sz w:val="20"/>
          <w:szCs w:val="20"/>
        </w:rPr>
        <w:t xml:space="preserve"> - </w:t>
      </w:r>
      <w:r w:rsidR="00FE3896" w:rsidRPr="00BD03BB">
        <w:rPr>
          <w:rFonts w:ascii="Tahoma" w:hAnsi="Tahoma" w:cs="Tahoma"/>
          <w:b/>
          <w:bCs/>
          <w:color w:val="00000A"/>
          <w:sz w:val="20"/>
          <w:szCs w:val="20"/>
        </w:rPr>
        <w:t>CHINCHA</w:t>
      </w:r>
    </w:p>
    <w:p w:rsidR="00FE3896" w:rsidRPr="00BD03BB" w:rsidRDefault="00FE3896" w:rsidP="00B53CB9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7526CE" w:rsidRPr="00BD03BB" w:rsidRDefault="00C10DCD" w:rsidP="00B53CB9">
      <w:pPr>
        <w:spacing w:line="240" w:lineRule="auto"/>
        <w:rPr>
          <w:rFonts w:ascii="Tahoma" w:hAnsi="Tahoma" w:cs="Tahoma"/>
          <w:sz w:val="20"/>
        </w:rPr>
      </w:pPr>
    </w:p>
    <w:sectPr w:rsidR="007526CE" w:rsidRPr="00BD03BB" w:rsidSect="00B87A3A">
      <w:pgSz w:w="11907" w:h="16840" w:code="9"/>
      <w:pgMar w:top="992" w:right="680" w:bottom="68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D4B"/>
    <w:multiLevelType w:val="hybridMultilevel"/>
    <w:tmpl w:val="6A22324A"/>
    <w:lvl w:ilvl="0" w:tplc="F6AE18D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6DD168C"/>
    <w:multiLevelType w:val="hybridMultilevel"/>
    <w:tmpl w:val="037892D2"/>
    <w:lvl w:ilvl="0" w:tplc="09CE8CC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b w:val="0"/>
        <w:sz w:val="19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A15849"/>
    <w:multiLevelType w:val="multilevel"/>
    <w:tmpl w:val="59C68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96"/>
    <w:rsid w:val="0016208C"/>
    <w:rsid w:val="002D7EC1"/>
    <w:rsid w:val="0037695F"/>
    <w:rsid w:val="00394319"/>
    <w:rsid w:val="00430A6D"/>
    <w:rsid w:val="004A3FCA"/>
    <w:rsid w:val="00514EAD"/>
    <w:rsid w:val="00535183"/>
    <w:rsid w:val="00567E24"/>
    <w:rsid w:val="00662314"/>
    <w:rsid w:val="006640B3"/>
    <w:rsid w:val="00687BC1"/>
    <w:rsid w:val="007A18F5"/>
    <w:rsid w:val="007A4A57"/>
    <w:rsid w:val="007E0A39"/>
    <w:rsid w:val="007E74FC"/>
    <w:rsid w:val="00814E62"/>
    <w:rsid w:val="0088695B"/>
    <w:rsid w:val="008A5092"/>
    <w:rsid w:val="009961EB"/>
    <w:rsid w:val="00AD0100"/>
    <w:rsid w:val="00AF3C49"/>
    <w:rsid w:val="00B203BF"/>
    <w:rsid w:val="00B53CB9"/>
    <w:rsid w:val="00BB2DFF"/>
    <w:rsid w:val="00BD03BB"/>
    <w:rsid w:val="00C10DCD"/>
    <w:rsid w:val="00CB1EF7"/>
    <w:rsid w:val="00D0561C"/>
    <w:rsid w:val="00D6006E"/>
    <w:rsid w:val="00D959ED"/>
    <w:rsid w:val="00EE5A43"/>
    <w:rsid w:val="00F81360"/>
    <w:rsid w:val="00FE3896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3896"/>
    <w:rPr>
      <w:rFonts w:ascii="Calibri" w:eastAsia="Calibri" w:hAnsi="Calibri" w:cs="Calibri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38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FE38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38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C49"/>
    <w:rPr>
      <w:rFonts w:ascii="Tahoma" w:eastAsia="Calibri" w:hAnsi="Tahoma" w:cs="Tahoma"/>
      <w:color w:val="000000"/>
      <w:sz w:val="16"/>
      <w:szCs w:val="16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3896"/>
    <w:rPr>
      <w:rFonts w:ascii="Calibri" w:eastAsia="Calibri" w:hAnsi="Calibri" w:cs="Calibri"/>
      <w:color w:val="00000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38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FE38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38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C49"/>
    <w:rPr>
      <w:rFonts w:ascii="Tahoma" w:eastAsia="Calibri" w:hAnsi="Tahoma" w:cs="Tahoma"/>
      <w:color w:val="000000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2do Grado - Matemáticas</a:t>
            </a:r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Inicio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Hoja1!$A$2:$A$4</c:f>
              <c:strCache>
                <c:ptCount val="3"/>
                <c:pt idx="0">
                  <c:v>Región</c:v>
                </c:pt>
                <c:pt idx="1">
                  <c:v>Red Innova</c:v>
                </c:pt>
                <c:pt idx="2">
                  <c:v>IS Chincha</c:v>
                </c:pt>
              </c:strCache>
            </c:strRef>
          </c:cat>
          <c:val>
            <c:numRef>
              <c:f>Hoja1!$B$2:$B$4</c:f>
              <c:numCache>
                <c:formatCode>0</c:formatCode>
                <c:ptCount val="3"/>
                <c:pt idx="0">
                  <c:v>28.7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Proceso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Hoja1!$A$2:$A$4</c:f>
              <c:strCache>
                <c:ptCount val="3"/>
                <c:pt idx="0">
                  <c:v>Región</c:v>
                </c:pt>
                <c:pt idx="1">
                  <c:v>Red Innova</c:v>
                </c:pt>
                <c:pt idx="2">
                  <c:v>IS Chincha</c:v>
                </c:pt>
              </c:strCache>
            </c:strRef>
          </c:cat>
          <c:val>
            <c:numRef>
              <c:f>Hoja1!$C$2:$C$4</c:f>
              <c:numCache>
                <c:formatCode>0</c:formatCode>
                <c:ptCount val="3"/>
                <c:pt idx="0">
                  <c:v>39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Logrado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Hoja1!$A$2:$A$4</c:f>
              <c:strCache>
                <c:ptCount val="3"/>
                <c:pt idx="0">
                  <c:v>Región</c:v>
                </c:pt>
                <c:pt idx="1">
                  <c:v>Red Innova</c:v>
                </c:pt>
                <c:pt idx="2">
                  <c:v>IS Chincha</c:v>
                </c:pt>
              </c:strCache>
            </c:strRef>
          </c:cat>
          <c:val>
            <c:numRef>
              <c:f>Hoja1!$D$2:$D$4</c:f>
              <c:numCache>
                <c:formatCode>0</c:formatCode>
                <c:ptCount val="3"/>
                <c:pt idx="0">
                  <c:v>32</c:v>
                </c:pt>
                <c:pt idx="1">
                  <c:v>72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6916224"/>
        <c:axId val="116917760"/>
      </c:barChart>
      <c:catAx>
        <c:axId val="11691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917760"/>
        <c:crosses val="autoZero"/>
        <c:auto val="1"/>
        <c:lblAlgn val="ctr"/>
        <c:lblOffset val="100"/>
        <c:noMultiLvlLbl val="0"/>
      </c:catAx>
      <c:valAx>
        <c:axId val="11691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91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kern="0" baseline="0"/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P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2do Grado - Comunicación</a:t>
            </a:r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Inicio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Hoja1!$A$2:$A$4</c:f>
              <c:strCache>
                <c:ptCount val="3"/>
                <c:pt idx="0">
                  <c:v>Región</c:v>
                </c:pt>
                <c:pt idx="1">
                  <c:v>Red Innova </c:v>
                </c:pt>
                <c:pt idx="2">
                  <c:v>IS Chincha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 formatCode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Proceso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Hoja1!$A$2:$A$4</c:f>
              <c:strCache>
                <c:ptCount val="3"/>
                <c:pt idx="0">
                  <c:v>Región</c:v>
                </c:pt>
                <c:pt idx="1">
                  <c:v>Red Innova </c:v>
                </c:pt>
                <c:pt idx="2">
                  <c:v>IS Chincha</c:v>
                </c:pt>
              </c:strCache>
            </c:strRef>
          </c:cat>
          <c:val>
            <c:numRef>
              <c:f>Hoja1!$C$2:$C$4</c:f>
              <c:numCache>
                <c:formatCode>0</c:formatCode>
                <c:ptCount val="3"/>
                <c:pt idx="0">
                  <c:v>44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Logrado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Hoja1!$A$2:$A$4</c:f>
              <c:strCache>
                <c:ptCount val="3"/>
                <c:pt idx="0">
                  <c:v>Región</c:v>
                </c:pt>
                <c:pt idx="1">
                  <c:v>Red Innova </c:v>
                </c:pt>
                <c:pt idx="2">
                  <c:v>IS Chincha</c:v>
                </c:pt>
              </c:strCache>
            </c:strRef>
          </c:cat>
          <c:val>
            <c:numRef>
              <c:f>Hoja1!$D$2:$D$4</c:f>
              <c:numCache>
                <c:formatCode>0</c:formatCode>
                <c:ptCount val="3"/>
                <c:pt idx="0">
                  <c:v>49</c:v>
                </c:pt>
                <c:pt idx="1">
                  <c:v>85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6872704"/>
        <c:axId val="116874240"/>
      </c:barChart>
      <c:catAx>
        <c:axId val="11687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874240"/>
        <c:crosses val="autoZero"/>
        <c:auto val="1"/>
        <c:lblAlgn val="ctr"/>
        <c:lblOffset val="100"/>
        <c:noMultiLvlLbl val="0"/>
      </c:catAx>
      <c:valAx>
        <c:axId val="116874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687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kern="0" baseline="0"/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29</cp:revision>
  <dcterms:created xsi:type="dcterms:W3CDTF">2015-04-15T17:13:00Z</dcterms:created>
  <dcterms:modified xsi:type="dcterms:W3CDTF">2015-04-16T13:50:00Z</dcterms:modified>
</cp:coreProperties>
</file>